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C45" w:rsidRPr="000D11BA" w:rsidRDefault="00382C45" w:rsidP="00FE3CDF">
      <w:pPr>
        <w:jc w:val="center"/>
        <w:rPr>
          <w:rFonts w:ascii="Times New Roman" w:hAnsi="Times New Roman"/>
          <w:b/>
          <w:sz w:val="24"/>
          <w:szCs w:val="24"/>
        </w:rPr>
      </w:pPr>
      <w:r w:rsidRPr="000D11BA">
        <w:rPr>
          <w:rFonts w:ascii="Times New Roman" w:hAnsi="Times New Roman"/>
          <w:b/>
          <w:sz w:val="24"/>
          <w:szCs w:val="24"/>
        </w:rPr>
        <w:t xml:space="preserve">Сообщение о возможном установлении </w:t>
      </w:r>
    </w:p>
    <w:p w:rsidR="00382C45" w:rsidRPr="000D11BA" w:rsidRDefault="00382C45" w:rsidP="00AE08D1">
      <w:pPr>
        <w:jc w:val="center"/>
        <w:rPr>
          <w:rFonts w:ascii="Times New Roman" w:hAnsi="Times New Roman"/>
          <w:b/>
          <w:sz w:val="24"/>
          <w:szCs w:val="24"/>
        </w:rPr>
      </w:pPr>
      <w:r w:rsidRPr="000D11BA">
        <w:rPr>
          <w:rFonts w:ascii="Times New Roman" w:hAnsi="Times New Roman"/>
          <w:b/>
          <w:sz w:val="24"/>
          <w:szCs w:val="24"/>
        </w:rPr>
        <w:t>публичного сервитута от 2</w:t>
      </w:r>
      <w:r>
        <w:rPr>
          <w:rFonts w:ascii="Times New Roman" w:hAnsi="Times New Roman"/>
          <w:b/>
          <w:sz w:val="24"/>
          <w:szCs w:val="24"/>
        </w:rPr>
        <w:t>7.07</w:t>
      </w:r>
      <w:r w:rsidRPr="000D11BA">
        <w:rPr>
          <w:rFonts w:ascii="Times New Roman" w:hAnsi="Times New Roman"/>
          <w:b/>
          <w:sz w:val="24"/>
          <w:szCs w:val="24"/>
        </w:rPr>
        <w:t>.2020</w:t>
      </w:r>
    </w:p>
    <w:p w:rsidR="00382C45" w:rsidRPr="00BA35BC" w:rsidRDefault="00382C45" w:rsidP="00AE08D1">
      <w:pPr>
        <w:spacing w:before="40" w:after="40"/>
        <w:jc w:val="both"/>
        <w:rPr>
          <w:u w:val="single"/>
        </w:rPr>
      </w:pPr>
      <w:r w:rsidRPr="000D11B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Администрация Михайловского муниципального образования информирует, что в связи с обращением №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СЭ/ЗЭС/01-03/5881 </w:t>
      </w:r>
      <w:r w:rsidRPr="000D11B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ОАО  «Межрегиональная распределительная сетевая компания Урала» Филиал «Свердловэнерго» рассматривается ходатайство об установлении публичного сервитута в целях размещения существующей линии электропередачи: </w:t>
      </w:r>
    </w:p>
    <w:p w:rsidR="00382C45" w:rsidRPr="000D11BA" w:rsidRDefault="00382C45" w:rsidP="00194E95">
      <w:pPr>
        <w:spacing w:before="40" w:after="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«</w:t>
      </w:r>
      <w:r w:rsidRPr="009D5A8D">
        <w:rPr>
          <w:rFonts w:ascii="Times New Roman" w:hAnsi="Times New Roman"/>
        </w:rPr>
        <w:t>Линия электропередачи "ВЛ-10 кВ фидер Молокозавод ЦРП-10". Литер: 10</w:t>
      </w:r>
      <w:r>
        <w:rPr>
          <w:rFonts w:ascii="Times New Roman" w:hAnsi="Times New Roman"/>
        </w:rPr>
        <w:t>»</w:t>
      </w:r>
      <w:r w:rsidRPr="000D11BA">
        <w:rPr>
          <w:rFonts w:ascii="Times New Roman" w:hAnsi="Times New Roman"/>
          <w:color w:val="000000"/>
          <w:sz w:val="24"/>
          <w:szCs w:val="24"/>
          <w:lang w:eastAsia="ru-RU"/>
        </w:rPr>
        <w:t>, сроком на 49 лет.</w:t>
      </w:r>
    </w:p>
    <w:p w:rsidR="00382C45" w:rsidRPr="000D11BA" w:rsidRDefault="00382C45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0D11BA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Описание местоположения земельного участка, в отношении которого испрашивается публичный сервитут: </w:t>
      </w:r>
    </w:p>
    <w:p w:rsidR="00382C45" w:rsidRDefault="00382C45" w:rsidP="00591438">
      <w:pPr>
        <w:pStyle w:val="NoSpacing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11B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Свердловская обл.,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Свердловская область Нижнес</w:t>
      </w:r>
      <w:r w:rsidRPr="000D11BA">
        <w:rPr>
          <w:rFonts w:ascii="Times New Roman" w:hAnsi="Times New Roman"/>
          <w:color w:val="000000"/>
          <w:sz w:val="24"/>
          <w:szCs w:val="24"/>
          <w:lang w:eastAsia="ru-RU"/>
        </w:rPr>
        <w:t>ергинский  район,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г. Михайловск</w:t>
      </w:r>
      <w:r w:rsidRPr="000D11B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382C45" w:rsidRPr="000D11BA" w:rsidRDefault="00382C45" w:rsidP="00591438">
      <w:pPr>
        <w:pStyle w:val="NoSpacing"/>
        <w:rPr>
          <w:rFonts w:ascii="Times New Roman" w:hAnsi="Times New Roman"/>
          <w:sz w:val="24"/>
          <w:szCs w:val="24"/>
        </w:rPr>
      </w:pPr>
      <w:r w:rsidRPr="000D11BA">
        <w:rPr>
          <w:rFonts w:ascii="Times New Roman" w:hAnsi="Times New Roman"/>
          <w:sz w:val="24"/>
          <w:szCs w:val="24"/>
        </w:rPr>
        <w:t xml:space="preserve">общей площадью </w:t>
      </w:r>
      <w:r>
        <w:rPr>
          <w:rFonts w:ascii="Times New Roman" w:hAnsi="Times New Roman"/>
          <w:sz w:val="24"/>
          <w:szCs w:val="24"/>
        </w:rPr>
        <w:t>8160</w:t>
      </w:r>
      <w:r w:rsidRPr="000D11BA">
        <w:rPr>
          <w:rFonts w:ascii="Times New Roman" w:hAnsi="Times New Roman"/>
          <w:sz w:val="24"/>
          <w:szCs w:val="24"/>
        </w:rPr>
        <w:t xml:space="preserve"> кв.м.</w:t>
      </w:r>
    </w:p>
    <w:p w:rsidR="00382C45" w:rsidRDefault="00382C45" w:rsidP="00591438">
      <w:pPr>
        <w:pStyle w:val="NoSpacing"/>
        <w:rPr>
          <w:rFonts w:ascii="Times New Roman" w:hAnsi="Times New Roman"/>
          <w:sz w:val="24"/>
          <w:szCs w:val="24"/>
        </w:rPr>
      </w:pPr>
      <w:r w:rsidRPr="000D11BA">
        <w:rPr>
          <w:rFonts w:ascii="Times New Roman" w:hAnsi="Times New Roman"/>
          <w:sz w:val="24"/>
          <w:szCs w:val="24"/>
        </w:rPr>
        <w:t xml:space="preserve">Кадастровые номера  земельных участков, в отношении которых испрашивается сервитут и границы которых внесены в Единый государственный реестр недвижимости: 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2707"/>
        <w:gridCol w:w="1498"/>
        <w:gridCol w:w="1644"/>
        <w:gridCol w:w="1836"/>
        <w:gridCol w:w="1209"/>
      </w:tblGrid>
      <w:tr w:rsidR="00382C45" w:rsidRPr="009D5A8D" w:rsidTr="009D5A8D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270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Номер ЗУ или Кадастрового квартала</w:t>
            </w:r>
          </w:p>
        </w:tc>
        <w:tc>
          <w:tcPr>
            <w:tcW w:w="14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правах</w:t>
            </w: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ЗУ, кв.м</w:t>
            </w:r>
          </w:p>
        </w:tc>
        <w:tc>
          <w:tcPr>
            <w:tcW w:w="120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части, кв.м</w:t>
            </w:r>
          </w:p>
        </w:tc>
      </w:tr>
      <w:tr w:rsidR="00382C45" w:rsidRPr="009D5A8D">
        <w:tblPrEx>
          <w:tblCellMar>
            <w:top w:w="0" w:type="dxa"/>
            <w:bottom w:w="0" w:type="dxa"/>
          </w:tblCellMar>
        </w:tblPrEx>
        <w:trPr>
          <w:trHeight w:val="521"/>
        </w:trPr>
        <w:tc>
          <w:tcPr>
            <w:tcW w:w="270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права</w:t>
            </w:r>
          </w:p>
        </w:tc>
        <w:tc>
          <w:tcPr>
            <w:tcW w:w="16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Ограничение</w:t>
            </w:r>
          </w:p>
        </w:tc>
        <w:tc>
          <w:tcPr>
            <w:tcW w:w="183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82C45" w:rsidRPr="009D5A8D">
        <w:tblPrEx>
          <w:tblCellMar>
            <w:top w:w="0" w:type="dxa"/>
            <w:bottom w:w="0" w:type="dxa"/>
          </w:tblCellMar>
        </w:tblPrEx>
        <w:trPr>
          <w:trHeight w:val="826"/>
        </w:trPr>
        <w:tc>
          <w:tcPr>
            <w:tcW w:w="270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lang w:eastAsia="ru-RU"/>
              </w:rPr>
            </w:pPr>
            <w:r w:rsidRPr="009D5A8D">
              <w:rPr>
                <w:rFonts w:ascii="Arial" w:hAnsi="Arial" w:cs="Arial"/>
                <w:color w:val="333333"/>
                <w:sz w:val="18"/>
                <w:szCs w:val="18"/>
                <w:lang w:eastAsia="ru-RU"/>
              </w:rPr>
              <w:t>66:16:2601044:11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частная соб-ь</w:t>
            </w:r>
          </w:p>
        </w:tc>
        <w:tc>
          <w:tcPr>
            <w:tcW w:w="16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315</w:t>
            </w:r>
          </w:p>
        </w:tc>
        <w:tc>
          <w:tcPr>
            <w:tcW w:w="12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280</w:t>
            </w:r>
          </w:p>
        </w:tc>
      </w:tr>
      <w:tr w:rsidR="00382C45" w:rsidRPr="009D5A8D">
        <w:tblPrEx>
          <w:tblCellMar>
            <w:top w:w="0" w:type="dxa"/>
            <w:bottom w:w="0" w:type="dxa"/>
          </w:tblCellMar>
        </w:tblPrEx>
        <w:trPr>
          <w:trHeight w:val="986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lang w:eastAsia="ru-RU"/>
              </w:rPr>
            </w:pPr>
            <w:r w:rsidRPr="009D5A8D">
              <w:rPr>
                <w:rFonts w:ascii="Arial" w:hAnsi="Arial" w:cs="Arial"/>
                <w:color w:val="333333"/>
                <w:sz w:val="18"/>
                <w:szCs w:val="18"/>
                <w:lang w:eastAsia="ru-RU"/>
              </w:rPr>
              <w:t>66:16:2601044:36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аренда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267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85</w:t>
            </w:r>
          </w:p>
        </w:tc>
      </w:tr>
      <w:tr w:rsidR="00382C45" w:rsidRPr="009D5A8D">
        <w:tblPrEx>
          <w:tblCellMar>
            <w:top w:w="0" w:type="dxa"/>
            <w:bottom w:w="0" w:type="dxa"/>
          </w:tblCellMar>
        </w:tblPrEx>
        <w:trPr>
          <w:trHeight w:val="826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lang w:eastAsia="ru-RU"/>
              </w:rPr>
            </w:pPr>
            <w:r w:rsidRPr="009D5A8D">
              <w:rPr>
                <w:rFonts w:ascii="Arial" w:hAnsi="Arial" w:cs="Arial"/>
                <w:color w:val="333333"/>
                <w:sz w:val="18"/>
                <w:szCs w:val="18"/>
                <w:lang w:eastAsia="ru-RU"/>
              </w:rPr>
              <w:t>66:16:2601044:22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частная соб-ь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1419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76</w:t>
            </w:r>
          </w:p>
        </w:tc>
      </w:tr>
      <w:tr w:rsidR="00382C45" w:rsidRPr="009D5A8D">
        <w:tblPrEx>
          <w:tblCellMar>
            <w:top w:w="0" w:type="dxa"/>
            <w:bottom w:w="0" w:type="dxa"/>
          </w:tblCellMar>
        </w:tblPrEx>
        <w:trPr>
          <w:trHeight w:val="463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66:16:2601044:200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частная соб-ь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1276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302</w:t>
            </w:r>
          </w:p>
        </w:tc>
      </w:tr>
      <w:tr w:rsidR="00382C45" w:rsidRPr="009D5A8D">
        <w:tblPrEx>
          <w:tblCellMar>
            <w:top w:w="0" w:type="dxa"/>
            <w:bottom w:w="0" w:type="dxa"/>
          </w:tblCellMar>
        </w:tblPrEx>
        <w:trPr>
          <w:trHeight w:val="710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66:16:2601044:26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частная собст-ь общ.долевая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1662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394</w:t>
            </w:r>
          </w:p>
        </w:tc>
      </w:tr>
      <w:tr w:rsidR="00382C45" w:rsidRPr="009D5A8D">
        <w:tblPrEx>
          <w:tblCellMar>
            <w:top w:w="0" w:type="dxa"/>
            <w:bottom w:w="0" w:type="dxa"/>
          </w:tblCellMar>
        </w:tblPrEx>
        <w:trPr>
          <w:trHeight w:val="406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66:16:0000000:71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154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19</w:t>
            </w:r>
          </w:p>
        </w:tc>
      </w:tr>
      <w:tr w:rsidR="00382C45" w:rsidRPr="009D5A8D">
        <w:tblPrEx>
          <w:tblCellMar>
            <w:top w:w="0" w:type="dxa"/>
            <w:bottom w:w="0" w:type="dxa"/>
          </w:tblCellMar>
        </w:tblPrEx>
        <w:trPr>
          <w:trHeight w:val="782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66:16:2601044:24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частная соб-ь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1471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313</w:t>
            </w:r>
          </w:p>
        </w:tc>
      </w:tr>
      <w:tr w:rsidR="00382C45" w:rsidRPr="009D5A8D">
        <w:tblPrEx>
          <w:tblCellMar>
            <w:top w:w="0" w:type="dxa"/>
            <w:bottom w:w="0" w:type="dxa"/>
          </w:tblCellMar>
        </w:tblPrEx>
        <w:trPr>
          <w:trHeight w:val="871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66:16:2601044:23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частная соб-ь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1037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167</w:t>
            </w:r>
          </w:p>
        </w:tc>
      </w:tr>
      <w:tr w:rsidR="00382C45" w:rsidRPr="009D5A8D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66:16:2601046:16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частная собст-ь общ.долевая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977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14</w:t>
            </w:r>
          </w:p>
        </w:tc>
      </w:tr>
      <w:tr w:rsidR="00382C45" w:rsidRPr="009D5A8D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66:16:2601044:20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частная соб-ь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916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113</w:t>
            </w:r>
          </w:p>
        </w:tc>
      </w:tr>
      <w:tr w:rsidR="00382C45" w:rsidRPr="009D5A8D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66:16:2601046:2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частная соб-ь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8563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1699</w:t>
            </w:r>
          </w:p>
        </w:tc>
      </w:tr>
      <w:tr w:rsidR="00382C45" w:rsidRPr="009D5A8D">
        <w:tblPrEx>
          <w:tblCellMar>
            <w:top w:w="0" w:type="dxa"/>
            <w:bottom w:w="0" w:type="dxa"/>
          </w:tblCellMar>
        </w:tblPrEx>
        <w:trPr>
          <w:trHeight w:val="754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66:16:0000000:3860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3</w:t>
            </w:r>
          </w:p>
        </w:tc>
      </w:tr>
      <w:tr w:rsidR="00382C45" w:rsidRPr="009D5A8D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66:16:2601046:47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частная собст-ь общ.долевая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870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216</w:t>
            </w:r>
          </w:p>
        </w:tc>
      </w:tr>
      <w:tr w:rsidR="00382C45" w:rsidRPr="009D5A8D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66:16:2601044:2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частная соб-ь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11580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116</w:t>
            </w:r>
          </w:p>
        </w:tc>
      </w:tr>
      <w:tr w:rsidR="00382C45" w:rsidRPr="009D5A8D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66:16:0000000:3848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92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9</w:t>
            </w:r>
          </w:p>
        </w:tc>
      </w:tr>
      <w:tr w:rsidR="00382C45" w:rsidRPr="009D5A8D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66:16:2601046:5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частная соб-ь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705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232</w:t>
            </w:r>
          </w:p>
        </w:tc>
      </w:tr>
      <w:tr w:rsidR="00382C45" w:rsidRPr="009D5A8D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66:16:2601046:4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частная собст-ь общ.долевая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651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184</w:t>
            </w:r>
          </w:p>
        </w:tc>
      </w:tr>
      <w:tr w:rsidR="00382C45" w:rsidRPr="009D5A8D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66:16:2601044:40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частная соб-ь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2113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573</w:t>
            </w:r>
          </w:p>
        </w:tc>
      </w:tr>
      <w:tr w:rsidR="00382C45" w:rsidRPr="009D5A8D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66:16:0000000:106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1119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77</w:t>
            </w:r>
          </w:p>
        </w:tc>
      </w:tr>
      <w:tr w:rsidR="00382C45" w:rsidRPr="009D5A8D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66:16:2601046:202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частная соб-ь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1863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132</w:t>
            </w:r>
          </w:p>
        </w:tc>
      </w:tr>
      <w:tr w:rsidR="00382C45" w:rsidRPr="009D5A8D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66:16:2601046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1017</w:t>
            </w:r>
          </w:p>
        </w:tc>
      </w:tr>
      <w:tr w:rsidR="00382C45" w:rsidRPr="009D5A8D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66:16:2601044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5A8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C45" w:rsidRPr="009D5A8D" w:rsidRDefault="00382C45" w:rsidP="009D5A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9D5A8D">
              <w:rPr>
                <w:rFonts w:cs="Calibri"/>
                <w:color w:val="000000"/>
                <w:lang w:eastAsia="ru-RU"/>
              </w:rPr>
              <w:t>2140</w:t>
            </w:r>
          </w:p>
        </w:tc>
      </w:tr>
    </w:tbl>
    <w:p w:rsidR="00382C45" w:rsidRPr="000D11BA" w:rsidRDefault="00382C45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11BA">
        <w:rPr>
          <w:rFonts w:ascii="Times New Roman" w:hAnsi="Times New Roman"/>
          <w:color w:val="000000"/>
          <w:sz w:val="24"/>
          <w:szCs w:val="24"/>
          <w:lang w:eastAsia="ru-RU"/>
        </w:rPr>
        <w:t>Описание местоположения границ публичного сервитута  представлено в графическом описании.</w:t>
      </w:r>
    </w:p>
    <w:p w:rsidR="00382C45" w:rsidRPr="000D11BA" w:rsidRDefault="00382C45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11B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прилагаемыми к нему документами: </w:t>
      </w:r>
    </w:p>
    <w:p w:rsidR="00382C45" w:rsidRPr="000D11BA" w:rsidRDefault="00382C45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11BA">
        <w:rPr>
          <w:rFonts w:ascii="Times New Roman" w:hAnsi="Times New Roman"/>
          <w:color w:val="000000"/>
          <w:sz w:val="24"/>
          <w:szCs w:val="24"/>
          <w:lang w:eastAsia="ru-RU"/>
        </w:rPr>
        <w:t>Свердловская обл., Нижнесергинский р-н, г. Михайловск, ул. Кирова, 22</w:t>
      </w:r>
    </w:p>
    <w:p w:rsidR="00382C45" w:rsidRPr="000D11BA" w:rsidRDefault="00382C45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11BA">
        <w:rPr>
          <w:rFonts w:ascii="Times New Roman" w:hAnsi="Times New Roman"/>
          <w:color w:val="000000"/>
          <w:sz w:val="24"/>
          <w:szCs w:val="24"/>
          <w:lang w:eastAsia="ru-RU"/>
        </w:rPr>
        <w:t>Телефон: 8 (343 98) 67899</w:t>
      </w:r>
    </w:p>
    <w:p w:rsidR="00382C45" w:rsidRPr="000D11BA" w:rsidRDefault="00382C45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11B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Время приема заинтересованных лиц: Вт – ср, с 8-00 до 17-00, обед с 12-00 до 13-00. </w:t>
      </w:r>
    </w:p>
    <w:p w:rsidR="00382C45" w:rsidRPr="000D11BA" w:rsidRDefault="00382C45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11BA">
        <w:rPr>
          <w:rFonts w:ascii="Times New Roman" w:hAnsi="Times New Roman"/>
          <w:color w:val="000000"/>
          <w:sz w:val="24"/>
          <w:szCs w:val="24"/>
          <w:lang w:eastAsia="ru-RU"/>
        </w:rPr>
        <w:t>Срок подачи заявлений об учете прав на земельные участки – до 2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8</w:t>
      </w:r>
      <w:r w:rsidRPr="000D11BA">
        <w:rPr>
          <w:rFonts w:ascii="Times New Roman" w:hAnsi="Times New Roman"/>
          <w:color w:val="000000"/>
          <w:sz w:val="24"/>
          <w:szCs w:val="24"/>
          <w:lang w:eastAsia="ru-RU"/>
        </w:rPr>
        <w:t>.0</w:t>
      </w:r>
      <w:bookmarkStart w:id="0" w:name="_GoBack"/>
      <w:bookmarkEnd w:id="0"/>
      <w:r>
        <w:rPr>
          <w:rFonts w:ascii="Times New Roman" w:hAnsi="Times New Roman"/>
          <w:color w:val="000000"/>
          <w:sz w:val="24"/>
          <w:szCs w:val="24"/>
          <w:lang w:eastAsia="ru-RU"/>
        </w:rPr>
        <w:t>8</w:t>
      </w:r>
      <w:r w:rsidRPr="000D11BA">
        <w:rPr>
          <w:rFonts w:ascii="Times New Roman" w:hAnsi="Times New Roman"/>
          <w:color w:val="000000"/>
          <w:sz w:val="24"/>
          <w:szCs w:val="24"/>
          <w:lang w:eastAsia="ru-RU"/>
        </w:rPr>
        <w:t>.2020 г.</w:t>
      </w:r>
    </w:p>
    <w:p w:rsidR="00382C45" w:rsidRPr="000D11BA" w:rsidRDefault="00382C45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11B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Данное сообщение о поступившем ходатайстве об установлении публичного сервитута опубликовано в </w:t>
      </w:r>
      <w:r w:rsidRPr="000D11BA">
        <w:rPr>
          <w:rFonts w:ascii="Times New Roman" w:hAnsi="Times New Roman"/>
          <w:sz w:val="24"/>
          <w:szCs w:val="24"/>
        </w:rPr>
        <w:t>газете «Муниципальный вестник» и</w:t>
      </w:r>
      <w:r w:rsidRPr="000D11BA">
        <w:rPr>
          <w:sz w:val="24"/>
          <w:szCs w:val="24"/>
        </w:rPr>
        <w:t xml:space="preserve">  </w:t>
      </w:r>
      <w:r w:rsidRPr="000D11BA">
        <w:rPr>
          <w:rFonts w:ascii="Times New Roman" w:hAnsi="Times New Roman"/>
          <w:color w:val="000000"/>
          <w:sz w:val="24"/>
          <w:szCs w:val="24"/>
          <w:lang w:eastAsia="ru-RU"/>
        </w:rPr>
        <w:t>размещено на официальном сайте Администрации Михайловского муниципального образования</w:t>
      </w:r>
      <w:r w:rsidRPr="000D11B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D11BA">
        <w:rPr>
          <w:rFonts w:ascii="Times New Roman" w:hAnsi="Times New Roman"/>
          <w:color w:val="000000"/>
          <w:sz w:val="24"/>
          <w:szCs w:val="24"/>
          <w:lang w:eastAsia="ru-RU"/>
        </w:rPr>
        <w:t>в сети «Интернет»</w:t>
      </w:r>
    </w:p>
    <w:p w:rsidR="00382C45" w:rsidRPr="000D11BA" w:rsidRDefault="00382C45">
      <w:pPr>
        <w:rPr>
          <w:rFonts w:ascii="Times New Roman" w:hAnsi="Times New Roman"/>
          <w:sz w:val="24"/>
          <w:szCs w:val="24"/>
        </w:rPr>
      </w:pPr>
      <w:r w:rsidRPr="000D11BA">
        <w:rPr>
          <w:rFonts w:ascii="Times New Roman" w:hAnsi="Times New Roman"/>
          <w:sz w:val="24"/>
          <w:szCs w:val="24"/>
        </w:rPr>
        <w:t>К настоящему сообщению прилагается</w:t>
      </w:r>
    </w:p>
    <w:p w:rsidR="00382C45" w:rsidRDefault="00382C45">
      <w:pPr>
        <w:rPr>
          <w:rFonts w:ascii="Times New Roman" w:hAnsi="Times New Roman"/>
          <w:b/>
          <w:sz w:val="24"/>
          <w:szCs w:val="24"/>
          <w:u w:val="single"/>
        </w:rPr>
      </w:pPr>
      <w:r w:rsidRPr="000D11BA">
        <w:rPr>
          <w:rFonts w:ascii="Times New Roman" w:hAnsi="Times New Roman"/>
          <w:sz w:val="24"/>
          <w:szCs w:val="24"/>
        </w:rPr>
        <w:t xml:space="preserve"> </w:t>
      </w:r>
      <w:r w:rsidRPr="000D11BA">
        <w:rPr>
          <w:rFonts w:ascii="Times New Roman" w:hAnsi="Times New Roman"/>
          <w:b/>
          <w:sz w:val="24"/>
          <w:szCs w:val="24"/>
          <w:u w:val="single"/>
        </w:rPr>
        <w:t>Схема расположения границ публичного сервитута</w:t>
      </w:r>
    </w:p>
    <w:p w:rsidR="00382C45" w:rsidRPr="009D5A8D" w:rsidRDefault="00382C45" w:rsidP="00B40734">
      <w:pPr>
        <w:rPr>
          <w:rFonts w:ascii="Times New Roman" w:hAnsi="Times New Roman"/>
          <w:sz w:val="24"/>
          <w:szCs w:val="24"/>
        </w:rPr>
      </w:pPr>
      <w:r w:rsidRPr="009D5A8D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87pt">
            <v:imagedata r:id="rId5" o:title=""/>
          </v:shape>
        </w:pict>
      </w:r>
    </w:p>
    <w:sectPr w:rsidR="00382C45" w:rsidRPr="009D5A8D" w:rsidSect="0087750D"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8B044B"/>
    <w:multiLevelType w:val="multilevel"/>
    <w:tmpl w:val="D082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1F1B"/>
    <w:rsid w:val="00041A1A"/>
    <w:rsid w:val="00072162"/>
    <w:rsid w:val="000A0C75"/>
    <w:rsid w:val="000C209B"/>
    <w:rsid w:val="000C50CE"/>
    <w:rsid w:val="000D11BA"/>
    <w:rsid w:val="000E7EAE"/>
    <w:rsid w:val="00106CD3"/>
    <w:rsid w:val="00114868"/>
    <w:rsid w:val="001271C5"/>
    <w:rsid w:val="00131E63"/>
    <w:rsid w:val="00134551"/>
    <w:rsid w:val="00136FC8"/>
    <w:rsid w:val="00145D52"/>
    <w:rsid w:val="00194E95"/>
    <w:rsid w:val="001D55DB"/>
    <w:rsid w:val="001D55DD"/>
    <w:rsid w:val="001D7132"/>
    <w:rsid w:val="00220B2F"/>
    <w:rsid w:val="002240EF"/>
    <w:rsid w:val="0024186B"/>
    <w:rsid w:val="00245077"/>
    <w:rsid w:val="00245FE0"/>
    <w:rsid w:val="002920B6"/>
    <w:rsid w:val="00293D85"/>
    <w:rsid w:val="002D4BF2"/>
    <w:rsid w:val="002E616F"/>
    <w:rsid w:val="002F76AD"/>
    <w:rsid w:val="00315497"/>
    <w:rsid w:val="003330A8"/>
    <w:rsid w:val="003631AD"/>
    <w:rsid w:val="003758B8"/>
    <w:rsid w:val="00382C45"/>
    <w:rsid w:val="00387753"/>
    <w:rsid w:val="003A0A43"/>
    <w:rsid w:val="003A5EB4"/>
    <w:rsid w:val="003B218C"/>
    <w:rsid w:val="003E6FD3"/>
    <w:rsid w:val="003F1C52"/>
    <w:rsid w:val="003F7A3D"/>
    <w:rsid w:val="00403E15"/>
    <w:rsid w:val="004172C9"/>
    <w:rsid w:val="00420E11"/>
    <w:rsid w:val="004337D4"/>
    <w:rsid w:val="00444480"/>
    <w:rsid w:val="0044716E"/>
    <w:rsid w:val="00464815"/>
    <w:rsid w:val="0049761F"/>
    <w:rsid w:val="004A4253"/>
    <w:rsid w:val="004A432F"/>
    <w:rsid w:val="004D7553"/>
    <w:rsid w:val="004D7956"/>
    <w:rsid w:val="005002D5"/>
    <w:rsid w:val="00527788"/>
    <w:rsid w:val="005613AC"/>
    <w:rsid w:val="00574646"/>
    <w:rsid w:val="00591438"/>
    <w:rsid w:val="005B0FD2"/>
    <w:rsid w:val="005B1F1B"/>
    <w:rsid w:val="005B599F"/>
    <w:rsid w:val="005B5DE1"/>
    <w:rsid w:val="005B7ACE"/>
    <w:rsid w:val="005D538E"/>
    <w:rsid w:val="005D7B64"/>
    <w:rsid w:val="005D7C6F"/>
    <w:rsid w:val="005E2E44"/>
    <w:rsid w:val="005E65E7"/>
    <w:rsid w:val="005E74B0"/>
    <w:rsid w:val="005F5837"/>
    <w:rsid w:val="00611034"/>
    <w:rsid w:val="00624476"/>
    <w:rsid w:val="00627AAD"/>
    <w:rsid w:val="00641F48"/>
    <w:rsid w:val="00645372"/>
    <w:rsid w:val="006463CC"/>
    <w:rsid w:val="006560DC"/>
    <w:rsid w:val="00660ECE"/>
    <w:rsid w:val="0067252D"/>
    <w:rsid w:val="006B5347"/>
    <w:rsid w:val="006D391D"/>
    <w:rsid w:val="007152D0"/>
    <w:rsid w:val="0073391F"/>
    <w:rsid w:val="00756E43"/>
    <w:rsid w:val="00764D05"/>
    <w:rsid w:val="007A1656"/>
    <w:rsid w:val="007A2B18"/>
    <w:rsid w:val="007B16F3"/>
    <w:rsid w:val="007D2F77"/>
    <w:rsid w:val="007D67A3"/>
    <w:rsid w:val="0080388A"/>
    <w:rsid w:val="00837CE1"/>
    <w:rsid w:val="00841F32"/>
    <w:rsid w:val="008509C1"/>
    <w:rsid w:val="0087750D"/>
    <w:rsid w:val="00884100"/>
    <w:rsid w:val="008860EF"/>
    <w:rsid w:val="00890085"/>
    <w:rsid w:val="008950D7"/>
    <w:rsid w:val="008B261C"/>
    <w:rsid w:val="008C1553"/>
    <w:rsid w:val="008E50BB"/>
    <w:rsid w:val="009176EB"/>
    <w:rsid w:val="00947DB5"/>
    <w:rsid w:val="0096320C"/>
    <w:rsid w:val="00967C3B"/>
    <w:rsid w:val="00970624"/>
    <w:rsid w:val="009B0C10"/>
    <w:rsid w:val="009D0FCC"/>
    <w:rsid w:val="009D56D4"/>
    <w:rsid w:val="009D5A8D"/>
    <w:rsid w:val="009E1646"/>
    <w:rsid w:val="009E199B"/>
    <w:rsid w:val="009F1C6C"/>
    <w:rsid w:val="009F3605"/>
    <w:rsid w:val="009F7A06"/>
    <w:rsid w:val="00A10655"/>
    <w:rsid w:val="00A366A2"/>
    <w:rsid w:val="00A37B98"/>
    <w:rsid w:val="00AA7E1D"/>
    <w:rsid w:val="00AB3CD6"/>
    <w:rsid w:val="00AC258E"/>
    <w:rsid w:val="00AD361A"/>
    <w:rsid w:val="00AE08D1"/>
    <w:rsid w:val="00B145F1"/>
    <w:rsid w:val="00B2211C"/>
    <w:rsid w:val="00B33D97"/>
    <w:rsid w:val="00B36E54"/>
    <w:rsid w:val="00B40734"/>
    <w:rsid w:val="00B54B7D"/>
    <w:rsid w:val="00B90F6D"/>
    <w:rsid w:val="00BA35BC"/>
    <w:rsid w:val="00BB779F"/>
    <w:rsid w:val="00BB7F55"/>
    <w:rsid w:val="00BD08E5"/>
    <w:rsid w:val="00BD2890"/>
    <w:rsid w:val="00C17E3A"/>
    <w:rsid w:val="00C4575E"/>
    <w:rsid w:val="00C60A0B"/>
    <w:rsid w:val="00C6398E"/>
    <w:rsid w:val="00C667AC"/>
    <w:rsid w:val="00C84957"/>
    <w:rsid w:val="00C977B5"/>
    <w:rsid w:val="00CA27E1"/>
    <w:rsid w:val="00CA56EB"/>
    <w:rsid w:val="00CA7544"/>
    <w:rsid w:val="00CC1D4E"/>
    <w:rsid w:val="00CD2242"/>
    <w:rsid w:val="00CD581B"/>
    <w:rsid w:val="00D23474"/>
    <w:rsid w:val="00D2731A"/>
    <w:rsid w:val="00D33FBA"/>
    <w:rsid w:val="00D762A4"/>
    <w:rsid w:val="00D847C6"/>
    <w:rsid w:val="00DB3F22"/>
    <w:rsid w:val="00DC0897"/>
    <w:rsid w:val="00DC7D1D"/>
    <w:rsid w:val="00DE1FB8"/>
    <w:rsid w:val="00DF37B4"/>
    <w:rsid w:val="00E00880"/>
    <w:rsid w:val="00E14644"/>
    <w:rsid w:val="00E240E6"/>
    <w:rsid w:val="00E55A1B"/>
    <w:rsid w:val="00E55C83"/>
    <w:rsid w:val="00E5782D"/>
    <w:rsid w:val="00E57B3E"/>
    <w:rsid w:val="00E640C9"/>
    <w:rsid w:val="00E726AB"/>
    <w:rsid w:val="00E72C16"/>
    <w:rsid w:val="00E85B48"/>
    <w:rsid w:val="00ED6247"/>
    <w:rsid w:val="00EE4B7D"/>
    <w:rsid w:val="00EF21F8"/>
    <w:rsid w:val="00F0484E"/>
    <w:rsid w:val="00F17375"/>
    <w:rsid w:val="00F20845"/>
    <w:rsid w:val="00F3024E"/>
    <w:rsid w:val="00F45564"/>
    <w:rsid w:val="00FA41DC"/>
    <w:rsid w:val="00FB5768"/>
    <w:rsid w:val="00FE3CDF"/>
    <w:rsid w:val="00FF0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86B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9143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9143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91438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91438"/>
    <w:rPr>
      <w:rFonts w:ascii="Cambria" w:hAnsi="Cambria" w:cs="Times New Roman"/>
      <w:b/>
      <w:bCs/>
      <w:color w:val="4F81BD"/>
      <w:sz w:val="26"/>
      <w:szCs w:val="26"/>
    </w:rPr>
  </w:style>
  <w:style w:type="paragraph" w:styleId="NormalWeb">
    <w:name w:val="Normal (Web)"/>
    <w:basedOn w:val="Normal"/>
    <w:uiPriority w:val="99"/>
    <w:semiHidden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C84957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591438"/>
    <w:rPr>
      <w:lang w:eastAsia="en-US"/>
    </w:rPr>
  </w:style>
  <w:style w:type="character" w:customStyle="1" w:styleId="blk">
    <w:name w:val="blk"/>
    <w:basedOn w:val="DefaultParagraphFont"/>
    <w:uiPriority w:val="99"/>
    <w:rsid w:val="00E85B48"/>
    <w:rPr>
      <w:rFonts w:cs="Times New Roman"/>
    </w:rPr>
  </w:style>
  <w:style w:type="paragraph" w:customStyle="1" w:styleId="1">
    <w:name w:val="Обычный1"/>
    <w:uiPriority w:val="99"/>
    <w:rsid w:val="0049761F"/>
    <w:rPr>
      <w:rFonts w:ascii="Times New Roman" w:hAnsi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374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4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4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4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4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4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4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4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4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4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4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518</TotalTime>
  <Pages>3</Pages>
  <Words>400</Words>
  <Characters>2284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Колесникова Маргарита Григорьевна</dc:creator>
  <cp:keywords/>
  <dc:description/>
  <cp:lastModifiedBy>Пользователь</cp:lastModifiedBy>
  <cp:revision>24</cp:revision>
  <cp:lastPrinted>2020-07-24T09:53:00Z</cp:lastPrinted>
  <dcterms:created xsi:type="dcterms:W3CDTF">2019-10-09T06:45:00Z</dcterms:created>
  <dcterms:modified xsi:type="dcterms:W3CDTF">2020-07-24T09:54:00Z</dcterms:modified>
</cp:coreProperties>
</file>